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La vitalidad de la excelente cultura tradicional </w:t>
      </w:r>
      <w:r>
        <w:rPr>
          <w:rFonts w:hint="eastAsia"/>
          <w:b/>
          <w:bCs/>
          <w:sz w:val="24"/>
          <w:szCs w:val="24"/>
          <w:lang w:val="en-US" w:eastAsia="zh-CN"/>
        </w:rPr>
        <w:t>de C</w:t>
      </w:r>
      <w:r>
        <w:rPr>
          <w:rFonts w:hint="eastAsia"/>
          <w:b/>
          <w:bCs/>
          <w:sz w:val="24"/>
          <w:szCs w:val="24"/>
        </w:rPr>
        <w:t>hina</w:t>
      </w:r>
    </w:p>
    <w:p w14:paraId="69B0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</w:p>
    <w:p w14:paraId="6AFB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La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excelen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te cultura tradicional </w:t>
      </w:r>
      <w:r>
        <w:rPr>
          <w:rFonts w:hint="eastAsia"/>
          <w:color w:val="auto"/>
          <w:sz w:val="24"/>
          <w:szCs w:val="24"/>
        </w:rPr>
        <w:t>de China</w:t>
      </w:r>
      <w:r>
        <w:rPr>
          <w:rFonts w:hint="default"/>
          <w:color w:val="auto"/>
          <w:sz w:val="24"/>
          <w:szCs w:val="24"/>
          <w:lang w:val="es-ES"/>
        </w:rPr>
        <w:t>, que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es </w:t>
      </w:r>
      <w:r>
        <w:rPr>
          <w:rFonts w:hint="eastAsia"/>
          <w:color w:val="auto"/>
          <w:sz w:val="24"/>
          <w:szCs w:val="24"/>
        </w:rPr>
        <w:t>inmensa y profunda</w:t>
      </w:r>
      <w:r>
        <w:rPr>
          <w:rFonts w:hint="default"/>
          <w:color w:val="auto"/>
          <w:sz w:val="24"/>
          <w:szCs w:val="24"/>
          <w:lang w:val="es-ES"/>
        </w:rPr>
        <w:t>, s</w:t>
      </w:r>
      <w:r>
        <w:rPr>
          <w:rFonts w:hint="eastAsia"/>
          <w:color w:val="auto"/>
          <w:sz w:val="24"/>
          <w:szCs w:val="24"/>
        </w:rPr>
        <w:t xml:space="preserve">e ha </w:t>
      </w:r>
      <w:r>
        <w:rPr>
          <w:rFonts w:hint="eastAsia"/>
          <w:sz w:val="24"/>
          <w:szCs w:val="24"/>
        </w:rPr>
        <w:t xml:space="preserve">transmitido a través de un mar de obras clásicas, un variado y diverso patrimonio cultural y se ha extendido en ciudades </w:t>
      </w:r>
      <w:r>
        <w:rPr>
          <w:rFonts w:hint="default"/>
          <w:sz w:val="24"/>
          <w:szCs w:val="24"/>
          <w:lang w:val="es-AR"/>
        </w:rPr>
        <w:t>de gran pasado histórico y riqueza cultural</w:t>
      </w:r>
      <w:r>
        <w:rPr>
          <w:rFonts w:hint="eastAsia"/>
          <w:sz w:val="24"/>
          <w:szCs w:val="24"/>
        </w:rPr>
        <w:t xml:space="preserve"> por todo el país. Esta cultura vive, además, en nuestro pueblo, nuestra vida, nuestras tierras natales, nuestros idiomas, y nuestros hábitos y costumbres. El presidente de Estado de China Xi Jinping ha indicado:</w:t>
      </w:r>
      <w:r>
        <w:rPr>
          <w:rFonts w:hint="default"/>
          <w:sz w:val="24"/>
          <w:szCs w:val="24"/>
          <w:lang w:val="es-AR"/>
        </w:rPr>
        <w:t xml:space="preserve"> “</w:t>
      </w:r>
      <w:r>
        <w:rPr>
          <w:rFonts w:hint="eastAsia"/>
          <w:sz w:val="24"/>
          <w:szCs w:val="24"/>
        </w:rPr>
        <w:t xml:space="preserve">Debemos saber nutrirnos de la excelente sabiduría de la cultura tradicional formada y acumulada por la nación china de generación en generación, de modo que se </w:t>
      </w:r>
      <w:r>
        <w:rPr>
          <w:rFonts w:hint="default"/>
          <w:sz w:val="24"/>
          <w:szCs w:val="24"/>
          <w:lang w:val="es-AR"/>
        </w:rPr>
        <w:t>h</w:t>
      </w:r>
      <w:r>
        <w:rPr>
          <w:rFonts w:hint="eastAsia"/>
          <w:sz w:val="24"/>
          <w:szCs w:val="24"/>
        </w:rPr>
        <w:t>ereden sus genes culturales, se extraiga su esencia ideológica y se exhiba su encanto espiritual</w:t>
      </w:r>
      <w:r>
        <w:rPr>
          <w:rFonts w:hint="default"/>
          <w:sz w:val="24"/>
          <w:szCs w:val="24"/>
          <w:lang w:val="es-AR"/>
        </w:rPr>
        <w:t>”</w:t>
      </w:r>
      <w:r>
        <w:rPr>
          <w:rFonts w:hint="eastAsia"/>
          <w:sz w:val="24"/>
          <w:szCs w:val="24"/>
        </w:rPr>
        <w:t xml:space="preserve">. Hemos de alcanzar un profundo entendimiento de las creaciones singulares, conceptos de valor y rasgos distintivos de la cultura china, así como percibir y enriquecernos de la vitalidad de la excelente cultura tradicional </w:t>
      </w:r>
      <w:r>
        <w:rPr>
          <w:rFonts w:hint="default"/>
          <w:sz w:val="24"/>
          <w:szCs w:val="24"/>
          <w:lang w:val="es-ES"/>
        </w:rPr>
        <w:t>de C</w:t>
      </w:r>
      <w:r>
        <w:rPr>
          <w:rFonts w:hint="eastAsia"/>
          <w:sz w:val="24"/>
          <w:szCs w:val="24"/>
        </w:rPr>
        <w:t>hina.</w:t>
      </w:r>
    </w:p>
    <w:p w14:paraId="4B3B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</w:p>
    <w:p w14:paraId="0D27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En comparación con las otras civilizaciones importantes del mundo antiguo y</w:t>
      </w:r>
      <w:r>
        <w:rPr>
          <w:rFonts w:hint="default"/>
          <w:sz w:val="24"/>
          <w:szCs w:val="24"/>
          <w:lang w:val="es-AR"/>
        </w:rPr>
        <w:t xml:space="preserve"> moderno</w:t>
      </w:r>
      <w:r>
        <w:rPr>
          <w:rFonts w:hint="eastAsia"/>
          <w:sz w:val="24"/>
          <w:szCs w:val="24"/>
        </w:rPr>
        <w:t>, la china posee rasgos distintivos propios. Por ejemplo, manifiesta un carácter proactivo, que se plasma en que,</w:t>
      </w:r>
      <w:r>
        <w:rPr>
          <w:rFonts w:hint="default"/>
          <w:sz w:val="24"/>
          <w:szCs w:val="24"/>
          <w:lang w:val="es-ES"/>
        </w:rPr>
        <w:t xml:space="preserve"> </w:t>
      </w:r>
      <w:r>
        <w:rPr>
          <w:rFonts w:hint="default" w:asciiTheme="minorAscii" w:hAnsiTheme="minorAscii"/>
          <w:sz w:val="24"/>
          <w:szCs w:val="24"/>
        </w:rPr>
        <w:t>“</w:t>
      </w:r>
      <w:r>
        <w:rPr>
          <w:rFonts w:hint="eastAsia"/>
          <w:sz w:val="24"/>
          <w:szCs w:val="24"/>
        </w:rPr>
        <w:t>a semejanza del cielo, que se mueve vigorosa y constantemente, el hombre virtuoso ha de esforzarse a conciencia por progresar, sin detenerse nunca</w:t>
      </w:r>
      <w:r>
        <w:rPr>
          <w:rFonts w:hint="default" w:asciiTheme="minorAscii" w:hAnsiTheme="minorAscii"/>
          <w:sz w:val="24"/>
          <w:szCs w:val="24"/>
        </w:rPr>
        <w:t>”</w:t>
      </w:r>
      <w:r>
        <w:rPr>
          <w:rFonts w:hint="eastAsia"/>
          <w:sz w:val="24"/>
          <w:szCs w:val="24"/>
        </w:rPr>
        <w:t>, lo cual enfatiza que, tomando el cielo como ejemplo, el individuo debe mantener una actitud positiva hacia la vida</w:t>
      </w:r>
      <w:r>
        <w:rPr>
          <w:rFonts w:hint="default"/>
          <w:sz w:val="24"/>
          <w:szCs w:val="24"/>
          <w:lang w:val="es-AR"/>
        </w:rPr>
        <w:t>; 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además, un carácter práctico, reflejado en su enfoque de que el saber ha de beneficiar al país. Un motivo importante por el que a Confucio en la antigüedad se le consideraba un sabio es que procuraba transformar los hábitos sociales con su propia forma de ser</w:t>
      </w:r>
      <w:r>
        <w:rPr>
          <w:rFonts w:hint="default"/>
          <w:sz w:val="24"/>
          <w:szCs w:val="24"/>
          <w:lang w:val="es-AR"/>
        </w:rPr>
        <w:t>,</w:t>
      </w:r>
      <w:r>
        <w:rPr>
          <w:rFonts w:hint="eastAsia"/>
          <w:sz w:val="24"/>
          <w:szCs w:val="24"/>
        </w:rPr>
        <w:t xml:space="preserve"> y sus propias palabras y acciones, con </w:t>
      </w:r>
      <w:r>
        <w:rPr>
          <w:rFonts w:hint="default"/>
          <w:sz w:val="24"/>
          <w:szCs w:val="24"/>
          <w:lang w:val="es-AR"/>
        </w:rPr>
        <w:t xml:space="preserve">la </w:t>
      </w:r>
      <w:r>
        <w:rPr>
          <w:rFonts w:hint="eastAsia"/>
          <w:sz w:val="24"/>
          <w:szCs w:val="24"/>
        </w:rPr>
        <w:t>esperanza de que</w:t>
      </w:r>
      <w:r>
        <w:rPr>
          <w:rFonts w:hint="default"/>
          <w:sz w:val="24"/>
          <w:szCs w:val="24"/>
          <w:lang w:val="es-ES"/>
        </w:rPr>
        <w:t xml:space="preserve"> </w:t>
      </w:r>
      <w:r>
        <w:rPr>
          <w:rFonts w:hint="default" w:asciiTheme="minorAscii" w:hAnsiTheme="minorAscii"/>
          <w:sz w:val="24"/>
          <w:szCs w:val="24"/>
        </w:rPr>
        <w:t>“</w:t>
      </w:r>
      <w:r>
        <w:rPr>
          <w:rFonts w:hint="eastAsia"/>
          <w:sz w:val="24"/>
          <w:szCs w:val="24"/>
        </w:rPr>
        <w:t>el mundo propenda a la benevolencia</w:t>
      </w:r>
      <w:r>
        <w:rPr>
          <w:rFonts w:hint="default" w:asciiTheme="minorAscii" w:hAnsiTheme="minorAscii"/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 w14:paraId="7E21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</w:rPr>
      </w:pPr>
    </w:p>
    <w:p w14:paraId="7C40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Desde la perspectiva de la historia del desarrollo de la civilización humana, distintas culturas tienen predilecciones distintas</w:t>
      </w:r>
      <w:r>
        <w:rPr>
          <w:rFonts w:hint="default"/>
          <w:sz w:val="24"/>
          <w:szCs w:val="24"/>
          <w:lang w:val="es-AR"/>
        </w:rPr>
        <w:t>,</w:t>
      </w:r>
      <w:r>
        <w:rPr>
          <w:rFonts w:hint="eastAsia"/>
          <w:sz w:val="24"/>
          <w:szCs w:val="24"/>
        </w:rPr>
        <w:t xml:space="preserve"> por ejemplo</w:t>
      </w:r>
      <w:r>
        <w:rPr>
          <w:rFonts w:hint="default"/>
          <w:sz w:val="24"/>
          <w:szCs w:val="24"/>
          <w:lang w:val="es-AR"/>
        </w:rPr>
        <w:t xml:space="preserve">, </w:t>
      </w:r>
      <w:r>
        <w:rPr>
          <w:rFonts w:hint="eastAsia"/>
          <w:sz w:val="24"/>
          <w:szCs w:val="24"/>
        </w:rPr>
        <w:t>cívicas</w:t>
      </w:r>
      <w:r>
        <w:rPr>
          <w:rFonts w:hint="default"/>
          <w:sz w:val="24"/>
          <w:szCs w:val="24"/>
          <w:lang w:val="es-AR"/>
        </w:rPr>
        <w:t xml:space="preserve"> </w:t>
      </w:r>
      <w:r>
        <w:rPr>
          <w:rFonts w:hint="eastAsia"/>
          <w:sz w:val="24"/>
          <w:szCs w:val="24"/>
        </w:rPr>
        <w:t>unas</w:t>
      </w:r>
      <w:r>
        <w:rPr>
          <w:rFonts w:hint="default"/>
          <w:sz w:val="24"/>
          <w:szCs w:val="24"/>
          <w:lang w:val="es-AR"/>
        </w:rPr>
        <w:t xml:space="preserve"> </w:t>
      </w:r>
      <w:r>
        <w:rPr>
          <w:rFonts w:hint="eastAsia"/>
          <w:sz w:val="24"/>
          <w:szCs w:val="24"/>
        </w:rPr>
        <w:t>y marciales otras</w:t>
      </w:r>
      <w:r>
        <w:rPr>
          <w:rFonts w:hint="default"/>
          <w:sz w:val="24"/>
          <w:szCs w:val="24"/>
          <w:lang w:val="es-AR"/>
        </w:rPr>
        <w:t xml:space="preserve">, </w:t>
      </w:r>
      <w:r>
        <w:rPr>
          <w:rFonts w:hint="eastAsia"/>
          <w:sz w:val="24"/>
          <w:szCs w:val="24"/>
        </w:rPr>
        <w:t>diferencias</w:t>
      </w:r>
      <w:r>
        <w:rPr>
          <w:rFonts w:hint="default"/>
          <w:sz w:val="24"/>
          <w:szCs w:val="24"/>
          <w:lang w:val="es-AR"/>
        </w:rPr>
        <w:t xml:space="preserve"> que</w:t>
      </w:r>
      <w:r>
        <w:rPr>
          <w:rFonts w:hint="eastAsia"/>
          <w:sz w:val="24"/>
          <w:szCs w:val="24"/>
        </w:rPr>
        <w:t xml:space="preserve"> han determinado las variadas vías de desarrollo de cada cultura. Ejemplos de que la excelente cultura tradicional china tiene sus propias cosas predilectas son: a) el valor que le da </w:t>
      </w:r>
      <w:r>
        <w:rPr>
          <w:rFonts w:hint="default"/>
          <w:sz w:val="24"/>
          <w:szCs w:val="24"/>
          <w:lang w:val="es-AR"/>
        </w:rPr>
        <w:t xml:space="preserve">especialmente </w:t>
      </w:r>
      <w:r>
        <w:rPr>
          <w:rFonts w:hint="eastAsia"/>
          <w:sz w:val="24"/>
          <w:szCs w:val="24"/>
        </w:rPr>
        <w:t>a la virtud</w:t>
      </w:r>
      <w:r>
        <w:rPr>
          <w:rFonts w:hint="default"/>
          <w:sz w:val="24"/>
          <w:szCs w:val="24"/>
          <w:lang w:val="es-AR"/>
        </w:rPr>
        <w:t>,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s-AR"/>
        </w:rPr>
        <w:t xml:space="preserve">cualidad admirable de la excelente cultura </w:t>
      </w:r>
      <w:r>
        <w:rPr>
          <w:rFonts w:hint="default"/>
          <w:sz w:val="24"/>
          <w:szCs w:val="24"/>
          <w:lang/>
        </w:rPr>
        <w:t>del país</w:t>
      </w:r>
      <w:r>
        <w:rPr>
          <w:rFonts w:hint="default"/>
          <w:sz w:val="24"/>
          <w:szCs w:val="24"/>
          <w:lang w:val="es-AR"/>
        </w:rPr>
        <w:t>. L</w:t>
      </w:r>
      <w:r>
        <w:rPr>
          <w:rFonts w:hint="eastAsia"/>
          <w:sz w:val="24"/>
          <w:szCs w:val="24"/>
        </w:rPr>
        <w:t>os santos y sabios de la antigüedad abogaban por que</w:t>
      </w:r>
      <w:r>
        <w:rPr>
          <w:rFonts w:hint="default"/>
          <w:sz w:val="24"/>
          <w:szCs w:val="24"/>
          <w:lang w:val="es-AR"/>
        </w:rPr>
        <w:t>, sien</w:t>
      </w:r>
      <w:r>
        <w:rPr>
          <w:rFonts w:hint="default"/>
          <w:sz w:val="24"/>
          <w:szCs w:val="24"/>
          <w:lang w:val="es-ES"/>
        </w:rPr>
        <w:t>d</w:t>
      </w:r>
      <w:r>
        <w:rPr>
          <w:rFonts w:hint="default"/>
          <w:sz w:val="24"/>
          <w:szCs w:val="24"/>
          <w:lang w:val="es-AR"/>
        </w:rPr>
        <w:t xml:space="preserve">o el gobernante, </w:t>
      </w:r>
      <w:r>
        <w:rPr>
          <w:rFonts w:hint="eastAsia"/>
          <w:sz w:val="24"/>
          <w:szCs w:val="24"/>
        </w:rPr>
        <w:t>cultivase</w:t>
      </w:r>
      <w:r>
        <w:rPr>
          <w:rFonts w:hint="default"/>
          <w:sz w:val="24"/>
          <w:szCs w:val="24"/>
          <w:lang w:val="es-ES"/>
        </w:rPr>
        <w:t xml:space="preserve"> </w:t>
      </w:r>
      <w:r>
        <w:rPr>
          <w:rFonts w:hint="default"/>
          <w:sz w:val="24"/>
          <w:szCs w:val="24"/>
          <w:lang w:val="es-AR"/>
        </w:rPr>
        <w:t>la virtud</w:t>
      </w:r>
      <w:r>
        <w:rPr>
          <w:rFonts w:hint="eastAsia"/>
          <w:sz w:val="24"/>
          <w:szCs w:val="24"/>
        </w:rPr>
        <w:t>, pusiese en orden los asuntos familiares, gobernase bien el país e hiciese reinar la paz bajo el cielo,</w:t>
      </w:r>
      <w:r>
        <w:rPr>
          <w:rFonts w:hint="default"/>
          <w:sz w:val="24"/>
          <w:szCs w:val="24"/>
          <w:lang w:val="es-AR"/>
        </w:rPr>
        <w:t xml:space="preserve"> </w:t>
      </w:r>
      <w:r>
        <w:rPr>
          <w:rFonts w:hint="eastAsia"/>
          <w:sz w:val="24"/>
          <w:szCs w:val="24"/>
        </w:rPr>
        <w:t>con virtud sagrada dentro de sí y gobierno benévolo afuera</w:t>
      </w:r>
      <w:r>
        <w:rPr>
          <w:rFonts w:hint="default"/>
          <w:sz w:val="24"/>
          <w:szCs w:val="24"/>
          <w:lang w:val="es-AR"/>
        </w:rPr>
        <w:t>. T</w:t>
      </w:r>
      <w:r>
        <w:rPr>
          <w:rFonts w:hint="eastAsia"/>
          <w:sz w:val="24"/>
          <w:szCs w:val="24"/>
        </w:rPr>
        <w:t>odo lo cual significa que, además de la autoridad de un soberano, quienes gobiernan el país y pacifican el mundo han de tener el carácter de un sabio</w:t>
      </w:r>
      <w:r>
        <w:rPr>
          <w:rFonts w:hint="default"/>
          <w:sz w:val="24"/>
          <w:szCs w:val="24"/>
          <w:lang w:val="es-AR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s-AR"/>
        </w:rPr>
        <w:t>C</w:t>
      </w:r>
      <w:r>
        <w:rPr>
          <w:rFonts w:hint="eastAsia"/>
          <w:sz w:val="24"/>
          <w:szCs w:val="24"/>
        </w:rPr>
        <w:t>on respecto a la gobernación del país, el confucianismo hacía hincapié en</w:t>
      </w:r>
      <w:r>
        <w:rPr>
          <w:rFonts w:hint="default"/>
          <w:sz w:val="24"/>
          <w:szCs w:val="24"/>
          <w:lang w:val="es-AR"/>
        </w:rPr>
        <w:t>"</w:t>
      </w:r>
      <w:r>
        <w:rPr>
          <w:rFonts w:hint="eastAsia"/>
          <w:sz w:val="24"/>
          <w:szCs w:val="24"/>
        </w:rPr>
        <w:t>gobernar mediante la moral</w:t>
      </w:r>
      <w:r>
        <w:rPr>
          <w:rFonts w:hint="default"/>
          <w:sz w:val="24"/>
          <w:szCs w:val="24"/>
          <w:lang w:val="es-AR"/>
        </w:rPr>
        <w:t>"</w:t>
      </w:r>
      <w:r>
        <w:rPr>
          <w:rFonts w:hint="eastAsia"/>
          <w:sz w:val="24"/>
          <w:szCs w:val="24"/>
        </w:rPr>
        <w:t xml:space="preserve"> y </w:t>
      </w:r>
      <w:r>
        <w:rPr>
          <w:rFonts w:hint="default"/>
          <w:sz w:val="24"/>
          <w:szCs w:val="24"/>
          <w:lang w:val="es-AR"/>
        </w:rPr>
        <w:t>"</w:t>
      </w:r>
      <w:r>
        <w:rPr>
          <w:rFonts w:hint="eastAsia"/>
          <w:sz w:val="24"/>
          <w:szCs w:val="24"/>
        </w:rPr>
        <w:t>guiar al pueblo con la virtud</w:t>
      </w:r>
      <w:r>
        <w:rPr>
          <w:rFonts w:hint="default"/>
          <w:sz w:val="24"/>
          <w:szCs w:val="24"/>
          <w:lang w:val="es-AR"/>
        </w:rPr>
        <w:t>"</w:t>
      </w:r>
      <w:r>
        <w:rPr>
          <w:rFonts w:hint="eastAsia"/>
          <w:sz w:val="24"/>
          <w:szCs w:val="24"/>
        </w:rPr>
        <w:t>, forma esta de ganar el corazón del pueblo y de que el país lograra una buena gobernanza;</w:t>
      </w:r>
      <w:r>
        <w:rPr>
          <w:rFonts w:hint="eastAsia"/>
          <w:sz w:val="24"/>
          <w:szCs w:val="24"/>
          <w:lang w:val="en-US" w:eastAsia="zh-CN"/>
        </w:rPr>
        <w:t xml:space="preserve"> b) el valor que le da a la unidad </w:t>
      </w:r>
      <w:r>
        <w:rPr>
          <w:rFonts w:hint="default"/>
          <w:sz w:val="24"/>
          <w:szCs w:val="24"/>
          <w:lang w:eastAsia="zh-CN"/>
        </w:rPr>
        <w:t xml:space="preserve">que se </w:t>
      </w:r>
      <w:r>
        <w:rPr>
          <w:rFonts w:hint="eastAsia"/>
          <w:sz w:val="24"/>
          <w:szCs w:val="24"/>
          <w:lang w:val="en-US" w:eastAsia="zh-CN"/>
        </w:rPr>
        <w:t>ref</w:t>
      </w:r>
      <w:r>
        <w:rPr>
          <w:rFonts w:hint="default"/>
          <w:sz w:val="24"/>
          <w:szCs w:val="24"/>
          <w:lang w:eastAsia="zh-CN"/>
        </w:rPr>
        <w:t xml:space="preserve">iere a </w:t>
      </w:r>
      <w:r>
        <w:rPr>
          <w:rFonts w:hint="eastAsia"/>
          <w:sz w:val="24"/>
          <w:szCs w:val="24"/>
          <w:lang w:val="en-US" w:eastAsia="zh-CN"/>
        </w:rPr>
        <w:t>conjunto</w:t>
      </w:r>
      <w:r>
        <w:rPr>
          <w:rFonts w:hint="default"/>
          <w:sz w:val="24"/>
          <w:szCs w:val="24"/>
          <w:lang w:eastAsia="zh-CN"/>
        </w:rPr>
        <w:t xml:space="preserve"> o </w:t>
      </w:r>
      <w:r>
        <w:rPr>
          <w:rFonts w:hint="eastAsia"/>
          <w:sz w:val="24"/>
          <w:szCs w:val="24"/>
          <w:lang w:val="en-US" w:eastAsia="zh-CN"/>
        </w:rPr>
        <w:t>totalidad</w:t>
      </w:r>
      <w:r>
        <w:rPr>
          <w:rFonts w:hint="default"/>
          <w:sz w:val="24"/>
          <w:szCs w:val="24"/>
          <w:lang w:val="es-AR" w:eastAsia="zh-CN"/>
        </w:rPr>
        <w:t>,</w:t>
      </w:r>
      <w:r>
        <w:rPr>
          <w:rFonts w:hint="default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poniendo la moral, los vínculos familiares naturales, la ética interpersonal, la fe, las ideas, la existencia y la naturaleza en un todo unitario, con frecuente alusión de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los antiguos a la </w:t>
      </w:r>
      <w:r>
        <w:rPr>
          <w:rFonts w:hint="default"/>
          <w:sz w:val="24"/>
          <w:szCs w:val="24"/>
          <w:lang w:val="es-AR" w:eastAsia="zh-CN"/>
        </w:rPr>
        <w:t>"</w:t>
      </w:r>
      <w:r>
        <w:rPr>
          <w:rFonts w:hint="eastAsia"/>
          <w:sz w:val="24"/>
          <w:szCs w:val="24"/>
          <w:lang w:val="en-US" w:eastAsia="zh-CN"/>
        </w:rPr>
        <w:t>unidad entre la naturaleza y el ser humano</w:t>
      </w:r>
      <w:r>
        <w:rPr>
          <w:rFonts w:hint="default"/>
          <w:sz w:val="24"/>
          <w:szCs w:val="24"/>
          <w:lang w:val="es-AR" w:eastAsia="zh-CN"/>
        </w:rPr>
        <w:t>"</w:t>
      </w:r>
      <w:r>
        <w:rPr>
          <w:rFonts w:hint="eastAsia"/>
          <w:sz w:val="24"/>
          <w:szCs w:val="24"/>
          <w:lang w:val="en-US" w:eastAsia="zh-CN"/>
        </w:rPr>
        <w:t xml:space="preserve"> y la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“</w:t>
      </w:r>
      <w:r>
        <w:rPr>
          <w:rFonts w:hint="eastAsia"/>
          <w:sz w:val="24"/>
          <w:szCs w:val="24"/>
          <w:lang w:val="en-US" w:eastAsia="zh-CN"/>
        </w:rPr>
        <w:t>interacción entre la naturaleza y el ser humano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s-AR" w:eastAsia="zh-CN"/>
        </w:rPr>
        <w:t>. Esta forma de pensar representa una est</w:t>
      </w:r>
      <w:r>
        <w:rPr>
          <w:rFonts w:hint="default"/>
          <w:sz w:val="24"/>
          <w:szCs w:val="24"/>
          <w:lang w:eastAsia="zh-CN"/>
        </w:rPr>
        <w:t>i</w:t>
      </w:r>
      <w:r>
        <w:rPr>
          <w:rFonts w:hint="default"/>
          <w:sz w:val="24"/>
          <w:szCs w:val="24"/>
          <w:lang w:val="es-AR" w:eastAsia="zh-CN"/>
        </w:rPr>
        <w:t>mación de la “unidad”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s-AR" w:eastAsia="zh-CN"/>
        </w:rPr>
        <w:t>que</w:t>
      </w:r>
      <w:r>
        <w:rPr>
          <w:rFonts w:hint="eastAsia"/>
          <w:sz w:val="24"/>
          <w:szCs w:val="24"/>
          <w:lang w:val="en-US" w:eastAsia="zh-CN"/>
        </w:rPr>
        <w:t xml:space="preserve"> integra la naturaleza con la ética interpersonal, la moral con la política y la fe con el don innato; c) el valor que le da a la transformación, expresado en el caso de los chinos de la antigüedad por frases célebres como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Cuando se alcanza el límite se provoca el cambio; una vez cambiado se abre un nuevo camino, y este conduce a la perpetuidad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s-AR" w:eastAsia="zh-CN"/>
        </w:rPr>
        <w:t>,</w:t>
      </w:r>
      <w:r>
        <w:rPr>
          <w:rFonts w:hint="default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citada en el </w:t>
      </w:r>
      <w:r>
        <w:rPr>
          <w:rFonts w:hint="eastAsia"/>
          <w:i/>
          <w:iCs/>
          <w:sz w:val="24"/>
          <w:szCs w:val="24"/>
          <w:lang w:val="en-US" w:eastAsia="zh-CN"/>
        </w:rPr>
        <w:t>Zhouyi</w:t>
      </w:r>
      <w:r>
        <w:rPr>
          <w:rFonts w:hint="eastAsia"/>
          <w:sz w:val="24"/>
          <w:szCs w:val="24"/>
          <w:lang w:val="en-US" w:eastAsia="zh-CN"/>
        </w:rPr>
        <w:t xml:space="preserve"> (</w:t>
      </w:r>
      <w:r>
        <w:rPr>
          <w:rFonts w:hint="eastAsia"/>
          <w:i/>
          <w:iCs/>
          <w:sz w:val="24"/>
          <w:szCs w:val="24"/>
          <w:lang w:val="en-US" w:eastAsia="zh-CN"/>
        </w:rPr>
        <w:t>Libro de los cambios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s-AR" w:eastAsia="zh-CN"/>
        </w:rPr>
        <w:t>,</w:t>
      </w:r>
      <w:r>
        <w:rPr>
          <w:rFonts w:hint="eastAsia"/>
          <w:sz w:val="24"/>
          <w:szCs w:val="24"/>
          <w:lang w:val="en-US" w:eastAsia="zh-CN"/>
        </w:rPr>
        <w:t xml:space="preserve"> o </w:t>
      </w:r>
      <w:r>
        <w:rPr>
          <w:rFonts w:hint="default"/>
          <w:sz w:val="24"/>
          <w:szCs w:val="24"/>
          <w:lang w:val="es-AR" w:eastAsia="zh-CN"/>
        </w:rPr>
        <w:t>expresión de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transformarse junto con el tiempo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de Zhuangzi, que ha permitido a la nación china saber observar los problemas desde el punto de vista del desarrollo, incluyendo y aprendiendo activamente diferentes cosas, y atreverse, sin miedo al cambio, a hacer transformaciones, de manera que la civilización china ha podido perdurar hasta hoy.</w:t>
      </w:r>
    </w:p>
    <w:p w14:paraId="16CB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F19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La excelente cultura tradicional de China, en la que radica la cristalización y quintaesencia del saber de su civilización, moldea el espíritu de su gente. </w:t>
      </w:r>
      <w:r>
        <w:rPr>
          <w:rFonts w:hint="default"/>
          <w:sz w:val="24"/>
          <w:szCs w:val="24"/>
          <w:lang w:val="es-AR" w:eastAsia="zh-CN"/>
        </w:rPr>
        <w:t>Se m</w:t>
      </w:r>
      <w:r>
        <w:rPr>
          <w:rFonts w:hint="eastAsia"/>
          <w:sz w:val="24"/>
          <w:szCs w:val="24"/>
          <w:lang w:val="en-US" w:eastAsia="zh-CN"/>
        </w:rPr>
        <w:t>erece mencionar tres ejemplos. El primero es el espíritu humanista del hombre virtuoso que, generalmente</w:t>
      </w:r>
      <w:r>
        <w:rPr>
          <w:rFonts w:hint="default"/>
          <w:sz w:val="24"/>
          <w:szCs w:val="24"/>
          <w:lang w:val="es-AR" w:eastAsia="zh-CN"/>
        </w:rPr>
        <w:t xml:space="preserve"> hace</w:t>
      </w:r>
      <w:r>
        <w:rPr>
          <w:rFonts w:hint="eastAsia"/>
          <w:sz w:val="24"/>
          <w:szCs w:val="24"/>
          <w:lang w:val="en-US" w:eastAsia="zh-CN"/>
        </w:rPr>
        <w:t xml:space="preserve"> referencia a una persona bien educada y de alta moralidad, considerado como el arquetipo del carácter moral perfecto, con encarnación en sus palabras, actos y modales</w:t>
      </w:r>
      <w:r>
        <w:rPr>
          <w:rFonts w:hint="default"/>
          <w:sz w:val="24"/>
          <w:szCs w:val="24"/>
          <w:lang w:val="es-AR" w:eastAsia="zh-CN"/>
        </w:rPr>
        <w:t>;</w:t>
      </w:r>
      <w:r>
        <w:rPr>
          <w:rFonts w:hint="eastAsia"/>
          <w:sz w:val="24"/>
          <w:szCs w:val="24"/>
          <w:lang w:val="en-US" w:eastAsia="zh-CN"/>
        </w:rPr>
        <w:t xml:space="preserve"> incluía una actitud ni arrogante ni servil, una naturalidad propia, una tranquilidad desenvuelta y una íntegra rectitud</w:t>
      </w:r>
      <w:r>
        <w:rPr>
          <w:rFonts w:hint="default"/>
          <w:sz w:val="24"/>
          <w:szCs w:val="24"/>
          <w:lang w:val="es-AR" w:eastAsia="zh-CN"/>
        </w:rPr>
        <w:t>. S</w:t>
      </w:r>
      <w:r>
        <w:rPr>
          <w:rFonts w:hint="eastAsia"/>
          <w:sz w:val="24"/>
          <w:szCs w:val="24"/>
          <w:lang w:val="en-US" w:eastAsia="zh-CN"/>
        </w:rPr>
        <w:t>obre</w:t>
      </w:r>
      <w:r>
        <w:rPr>
          <w:rFonts w:hint="default"/>
          <w:sz w:val="24"/>
          <w:szCs w:val="24"/>
          <w:lang w:val="es-AR" w:eastAsia="zh-CN"/>
        </w:rPr>
        <w:t xml:space="preserve"> este espíritu </w:t>
      </w:r>
      <w:r>
        <w:rPr>
          <w:rFonts w:hint="eastAsia"/>
          <w:sz w:val="24"/>
          <w:szCs w:val="24"/>
          <w:lang w:val="en-US" w:eastAsia="zh-CN"/>
        </w:rPr>
        <w:t xml:space="preserve">desde la antigüedad se han hecho numerosas exposiciones, como la de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armonía, pero no monotonía, del hombre virtuoso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”</w:t>
      </w:r>
      <w:r>
        <w:rPr>
          <w:rFonts w:hint="default" w:asciiTheme="minorAscii" w:hAnsiTheme="minorAscii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de Confucio, subrayando que la armonía entre los hombres virtuosos se basa en la preservación de la independencia individual; o la interpretación de Sima Qian en </w:t>
      </w:r>
      <w:r>
        <w:rPr>
          <w:rFonts w:hint="eastAsia"/>
          <w:i/>
          <w:iCs/>
          <w:sz w:val="24"/>
          <w:szCs w:val="24"/>
          <w:lang w:val="en-US" w:eastAsia="zh-CN"/>
        </w:rPr>
        <w:t>El Shiji</w:t>
      </w:r>
      <w:r>
        <w:rPr>
          <w:rFonts w:hint="eastAsia"/>
          <w:sz w:val="24"/>
          <w:szCs w:val="24"/>
          <w:lang w:val="en-US" w:eastAsia="zh-CN"/>
        </w:rPr>
        <w:t xml:space="preserve"> (</w:t>
      </w:r>
      <w:r>
        <w:rPr>
          <w:rFonts w:hint="eastAsia"/>
          <w:i/>
          <w:iCs/>
          <w:sz w:val="24"/>
          <w:szCs w:val="24"/>
          <w:lang w:val="en-US" w:eastAsia="zh-CN"/>
        </w:rPr>
        <w:t>Registros Históricos</w:t>
      </w:r>
      <w:r>
        <w:rPr>
          <w:rFonts w:hint="eastAsia"/>
          <w:sz w:val="24"/>
          <w:szCs w:val="24"/>
          <w:lang w:val="en-US" w:eastAsia="zh-CN"/>
        </w:rPr>
        <w:t>) como cualidad del carácter firme, sereno, racional y ecuánime que</w:t>
      </w:r>
      <w:r>
        <w:rPr>
          <w:rFonts w:hint="default"/>
          <w:sz w:val="24"/>
          <w:szCs w:val="24"/>
          <w:lang w:val="es-AR" w:eastAsia="zh-CN"/>
        </w:rPr>
        <w:t xml:space="preserve"> se</w:t>
      </w:r>
      <w:r>
        <w:rPr>
          <w:rFonts w:hint="eastAsia"/>
          <w:sz w:val="24"/>
          <w:szCs w:val="24"/>
          <w:lang w:val="en-US" w:eastAsia="zh-CN"/>
        </w:rPr>
        <w:t xml:space="preserve"> debe poseer, así como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se dice que el hombre virtuoso no teme ante la adversidad ni se regocija con la buena fortuna</w:t>
      </w:r>
      <w:r>
        <w:rPr>
          <w:rFonts w:hint="default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 xml:space="preserve">. Segundo, el espíritu dialéctico del justo medio, importante concepto de la excelente cultura tradicional china: ‘中庸’[zhongyong], donde ‘中’ [zhong] denota exactitud, sin inclinación ni a un lado ni a otro, y ‘庸’[yong], naturalidad o normalidad. Confucio consideraba que las personas carentes de una educación refinada y una mente racional posiblemente actuarían de manera destructiva, debido a que difícilmente tendrían un completo entendimiento de las situaciones, mientras que, capaces de apreciar el saber y dominar con certeza el comportamiento justo, los hombres virtuosos no manifestarían sesgos ni prejuicios. Este espíritu dialéctico es muy importante para un gran país como China, ya que su variada y compleja situación determina que, solo considerando las cosas en su integridad, se logrará una mejor acción concentradora de la atención y aunadora de fuerzas. Y tercero, el espíritu del Viejo Tonto que movió la montaña. La leyenda mitológica china de este personaje, la del pájaro mítico </w:t>
      </w:r>
      <w:r>
        <w:rPr>
          <w:rFonts w:hint="default"/>
          <w:sz w:val="24"/>
          <w:szCs w:val="24"/>
          <w:lang w:eastAsia="zh-CN"/>
        </w:rPr>
        <w:t>J</w:t>
      </w:r>
      <w:r>
        <w:rPr>
          <w:rFonts w:hint="eastAsia"/>
          <w:sz w:val="24"/>
          <w:szCs w:val="24"/>
          <w:lang w:val="en-US" w:eastAsia="zh-CN"/>
        </w:rPr>
        <w:t>ingwei, que intentaba rellenar el mar con guijarros, y otras como el relato histórico del huérfano de la familia Zhao y el cuento de dormir sobre astillas y gustar hieles, etc., encarnan un espíritu de actuación a toda costa, con lucha ardua, sin arrepentimiento ni por cien fatalidades. Este es un espíritu que ha sido transmitido de generación en generación por nuestros ancestros y que sigue enriqueciéndose incesantemente en el desarrollo histórico.</w:t>
      </w:r>
    </w:p>
    <w:p w14:paraId="1023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1B70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i/>
          <w:iCs/>
          <w:sz w:val="24"/>
          <w:szCs w:val="24"/>
          <w:lang w:val="en-US" w:eastAsia="zh-CN"/>
        </w:rPr>
        <w:t>Renmin Ribao</w:t>
      </w:r>
      <w:r>
        <w:rPr>
          <w:rFonts w:hint="default"/>
          <w:sz w:val="24"/>
          <w:szCs w:val="24"/>
          <w:lang w:val="en-US" w:eastAsia="zh-CN"/>
        </w:rPr>
        <w:t>, 5 de junio de 2024, novena plana (extracto)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40392"/>
    <w:rsid w:val="1A0C47F6"/>
    <w:rsid w:val="1E064E72"/>
    <w:rsid w:val="21740392"/>
    <w:rsid w:val="28B338AA"/>
    <w:rsid w:val="2CE27154"/>
    <w:rsid w:val="385C3503"/>
    <w:rsid w:val="3D06102C"/>
    <w:rsid w:val="3EBA342E"/>
    <w:rsid w:val="41E740AD"/>
    <w:rsid w:val="522A4496"/>
    <w:rsid w:val="52585A6B"/>
    <w:rsid w:val="6C8C6B1F"/>
    <w:rsid w:val="7EAD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5557</Characters>
  <Lines>0</Lines>
  <Paragraphs>0</Paragraphs>
  <TotalTime>35</TotalTime>
  <ScaleCrop>false</ScaleCrop>
  <LinksUpToDate>false</LinksUpToDate>
  <CharactersWithSpaces>6617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2025-11-25T14:01:00Z</dcterms:created>
  <dc:creator>ln妮</dc:creator>
  <cp:lastModifiedBy>ln妮</cp:lastModifiedBy>
  <dcterms:modified xsi:type="dcterms:W3CDTF">2025-11-29T02:09:35Z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09545C7AF816473CABF4546CAED4DEA3_13</vt:lpwstr>
  </property>
  <property fmtid="{D5CDD505-2E9C-101B-9397-08002B2CF9AE}" pid="4" name="KSOTemplateDocerSaveRecord">
    <vt:lpwstr>eyJoZGlkIjoiMGFkOGRkNjJhNWIzMzBjMWJjNWVjMDcwYmZjMTZmYzAiLCJ1c2VySWQiOiIyNDQ2MjI1MTQifQ==</vt:lpwstr>
  </property>
</Properties>
</file>